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2B" w:rsidRPr="006F7015" w:rsidRDefault="004165FE" w:rsidP="004165FE">
      <w:pPr>
        <w:spacing w:line="240" w:lineRule="auto"/>
        <w:rPr>
          <w:b/>
          <w:lang w:val="en-US"/>
        </w:rPr>
      </w:pPr>
      <w:r w:rsidRPr="006F7015">
        <w:rPr>
          <w:b/>
          <w:lang w:val="en-US"/>
        </w:rPr>
        <w:t>PRIVACY POLICY</w:t>
      </w:r>
    </w:p>
    <w:p w:rsidR="004165FE" w:rsidRPr="006F7015" w:rsidRDefault="004165FE" w:rsidP="004165FE">
      <w:pPr>
        <w:spacing w:line="240" w:lineRule="auto"/>
        <w:rPr>
          <w:b/>
          <w:lang w:val="en-US"/>
        </w:rPr>
      </w:pPr>
    </w:p>
    <w:p w:rsidR="004165FE" w:rsidRPr="006F7015" w:rsidRDefault="004165FE" w:rsidP="004165FE">
      <w:pPr>
        <w:spacing w:line="240" w:lineRule="auto"/>
        <w:rPr>
          <w:b/>
          <w:lang w:val="en-US"/>
        </w:rPr>
      </w:pPr>
      <w:r w:rsidRPr="006F7015">
        <w:rPr>
          <w:b/>
          <w:lang w:val="en-US"/>
        </w:rPr>
        <w:t xml:space="preserve">WHO IS THE </w:t>
      </w:r>
      <w:r w:rsidR="00A61FAF" w:rsidRPr="00A61FAF">
        <w:rPr>
          <w:b/>
          <w:lang w:val="en-US"/>
        </w:rPr>
        <w:t>DATA CONTROLLER</w:t>
      </w:r>
      <w:r w:rsidR="00A61FAF" w:rsidRPr="006F7015">
        <w:rPr>
          <w:b/>
          <w:lang w:val="en-US"/>
        </w:rPr>
        <w:t xml:space="preserve"> </w:t>
      </w:r>
      <w:r w:rsidR="004A432A" w:rsidRPr="006F7015">
        <w:rPr>
          <w:b/>
          <w:lang w:val="en-US"/>
        </w:rPr>
        <w:t>OF YOUR DATA PROCESSING</w:t>
      </w:r>
      <w:r w:rsidRPr="006F7015">
        <w:rPr>
          <w:b/>
          <w:lang w:val="en-US"/>
        </w:rPr>
        <w:t>?</w:t>
      </w:r>
    </w:p>
    <w:p w:rsidR="004165FE" w:rsidRPr="006F7015" w:rsidRDefault="004165FE" w:rsidP="004165FE">
      <w:pPr>
        <w:spacing w:line="240" w:lineRule="auto"/>
        <w:rPr>
          <w:lang w:val="en-US"/>
        </w:rPr>
      </w:pPr>
    </w:p>
    <w:p w:rsidR="004165FE" w:rsidRPr="006F7015" w:rsidRDefault="004165FE" w:rsidP="003C1DD2">
      <w:pPr>
        <w:spacing w:line="240" w:lineRule="auto"/>
        <w:rPr>
          <w:lang w:val="en-US"/>
        </w:rPr>
      </w:pPr>
      <w:r w:rsidRPr="006F7015">
        <w:rPr>
          <w:lang w:val="en-US"/>
        </w:rPr>
        <w:t xml:space="preserve">The </w:t>
      </w:r>
      <w:r w:rsidR="00BB13A9">
        <w:rPr>
          <w:lang w:val="en-US"/>
        </w:rPr>
        <w:t>Data Controller</w:t>
      </w:r>
      <w:r w:rsidRPr="006F7015">
        <w:rPr>
          <w:lang w:val="en-US"/>
        </w:rPr>
        <w:t xml:space="preserve"> and the owner of the website </w:t>
      </w:r>
      <w:hyperlink r:id="rId6" w:history="1">
        <w:r w:rsidR="00451C02" w:rsidRPr="00047116">
          <w:rPr>
            <w:rStyle w:val="Hipervnculo"/>
            <w:lang w:val="en-US"/>
          </w:rPr>
          <w:t>www.palvaro.com</w:t>
        </w:r>
      </w:hyperlink>
      <w:r w:rsidR="003C1DD2">
        <w:rPr>
          <w:rStyle w:val="Hipervnculo"/>
          <w:lang w:val="en-US"/>
        </w:rPr>
        <w:t xml:space="preserve"> </w:t>
      </w:r>
      <w:r w:rsidR="00451C02">
        <w:rPr>
          <w:lang w:val="en-US"/>
        </w:rPr>
        <w:t xml:space="preserve"> </w:t>
      </w:r>
      <w:r w:rsidRPr="006F7015">
        <w:rPr>
          <w:lang w:val="en-US"/>
        </w:rPr>
        <w:t xml:space="preserve">is </w:t>
      </w:r>
      <w:r w:rsidR="00451C02">
        <w:rPr>
          <w:lang w:val="en-US"/>
        </w:rPr>
        <w:t>Pere Alvaro Ruiz</w:t>
      </w:r>
      <w:r w:rsidRPr="006F7015">
        <w:rPr>
          <w:lang w:val="en-US"/>
        </w:rPr>
        <w:t xml:space="preserve"> (hereinafter </w:t>
      </w:r>
      <w:r w:rsidR="00451C02">
        <w:rPr>
          <w:lang w:val="en-US"/>
        </w:rPr>
        <w:t>BRANDESIGN</w:t>
      </w:r>
      <w:r w:rsidRPr="006F7015">
        <w:rPr>
          <w:lang w:val="en-US"/>
        </w:rPr>
        <w:t xml:space="preserve">), whose registered office is </w:t>
      </w:r>
      <w:r w:rsidR="00451C02">
        <w:rPr>
          <w:lang w:val="en-US"/>
        </w:rPr>
        <w:t xml:space="preserve">in c/ </w:t>
      </w:r>
      <w:proofErr w:type="spellStart"/>
      <w:r w:rsidR="00451C02">
        <w:rPr>
          <w:lang w:val="en-US"/>
        </w:rPr>
        <w:t>Rajola</w:t>
      </w:r>
      <w:proofErr w:type="spellEnd"/>
      <w:r w:rsidR="00451C02">
        <w:rPr>
          <w:lang w:val="en-US"/>
        </w:rPr>
        <w:t xml:space="preserve"> 31 17200-Palafrugell (Girona)</w:t>
      </w:r>
      <w:r w:rsidR="00BB13A9">
        <w:rPr>
          <w:lang w:val="en-US"/>
        </w:rPr>
        <w:t xml:space="preserve">, </w:t>
      </w:r>
      <w:r w:rsidR="00451C02">
        <w:rPr>
          <w:lang w:val="en-US"/>
        </w:rPr>
        <w:t>NIF number 40522315-H</w:t>
      </w:r>
      <w:r w:rsidRPr="006F7015">
        <w:rPr>
          <w:lang w:val="en-US"/>
        </w:rPr>
        <w:t xml:space="preserve">. </w:t>
      </w:r>
    </w:p>
    <w:p w:rsidR="004165FE" w:rsidRPr="006F7015" w:rsidRDefault="004165FE" w:rsidP="003C1DD2">
      <w:pPr>
        <w:spacing w:line="240" w:lineRule="auto"/>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560"/>
      </w:tblGrid>
      <w:tr w:rsidR="004165FE" w:rsidRPr="006F7015" w:rsidTr="00787AA0">
        <w:tc>
          <w:tcPr>
            <w:tcW w:w="534" w:type="dxa"/>
            <w:vAlign w:val="center"/>
          </w:tcPr>
          <w:p w:rsidR="004165FE" w:rsidRPr="006F7015" w:rsidRDefault="004165FE" w:rsidP="00787AA0">
            <w:pPr>
              <w:spacing w:line="240" w:lineRule="auto"/>
              <w:jc w:val="left"/>
              <w:rPr>
                <w:lang w:val="en-US"/>
              </w:rPr>
            </w:pPr>
            <w:r w:rsidRPr="006F7015">
              <w:rPr>
                <w:noProof/>
                <w:lang w:val="es-ES" w:eastAsia="es-ES"/>
              </w:rPr>
              <w:drawing>
                <wp:inline distT="0" distB="0" distL="0" distR="0">
                  <wp:extent cx="249082" cy="249082"/>
                  <wp:effectExtent l="19050" t="0" r="0" b="0"/>
                  <wp:docPr id="1" name="0 Imagen" descr="t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f.png"/>
                          <pic:cNvPicPr/>
                        </pic:nvPicPr>
                        <pic:blipFill>
                          <a:blip r:embed="rId7" cstate="print"/>
                          <a:stretch>
                            <a:fillRect/>
                          </a:stretch>
                        </pic:blipFill>
                        <pic:spPr>
                          <a:xfrm>
                            <a:off x="0" y="0"/>
                            <a:ext cx="250170" cy="250170"/>
                          </a:xfrm>
                          <a:prstGeom prst="rect">
                            <a:avLst/>
                          </a:prstGeom>
                        </pic:spPr>
                      </pic:pic>
                    </a:graphicData>
                  </a:graphic>
                </wp:inline>
              </w:drawing>
            </w:r>
          </w:p>
        </w:tc>
        <w:tc>
          <w:tcPr>
            <w:tcW w:w="4560" w:type="dxa"/>
            <w:vAlign w:val="center"/>
          </w:tcPr>
          <w:p w:rsidR="004165FE" w:rsidRPr="006F7015" w:rsidRDefault="00451C02" w:rsidP="00451C02">
            <w:pPr>
              <w:jc w:val="left"/>
              <w:rPr>
                <w:lang w:val="en-US"/>
              </w:rPr>
            </w:pPr>
            <w:r>
              <w:rPr>
                <w:lang w:val="en-US"/>
              </w:rPr>
              <w:t>+(34)</w:t>
            </w:r>
            <w:r w:rsidR="00787AA0" w:rsidRPr="00787AA0">
              <w:rPr>
                <w:lang w:val="en-US"/>
              </w:rPr>
              <w:t xml:space="preserve"> </w:t>
            </w:r>
            <w:r w:rsidRPr="00451C02">
              <w:rPr>
                <w:lang w:val="en-US"/>
              </w:rPr>
              <w:t>677457746</w:t>
            </w:r>
          </w:p>
        </w:tc>
      </w:tr>
      <w:tr w:rsidR="004165FE" w:rsidRPr="006F7015" w:rsidTr="00787AA0">
        <w:trPr>
          <w:trHeight w:val="542"/>
        </w:trPr>
        <w:tc>
          <w:tcPr>
            <w:tcW w:w="534" w:type="dxa"/>
            <w:vAlign w:val="center"/>
          </w:tcPr>
          <w:p w:rsidR="004165FE" w:rsidRPr="006F7015" w:rsidRDefault="004165FE" w:rsidP="00787AA0">
            <w:pPr>
              <w:spacing w:line="240" w:lineRule="auto"/>
              <w:jc w:val="left"/>
              <w:rPr>
                <w:lang w:val="en-US"/>
              </w:rPr>
            </w:pPr>
            <w:r w:rsidRPr="006F7015">
              <w:rPr>
                <w:noProof/>
                <w:lang w:val="es-ES" w:eastAsia="es-ES"/>
              </w:rPr>
              <w:drawing>
                <wp:inline distT="0" distB="0" distL="0" distR="0">
                  <wp:extent cx="249082" cy="249082"/>
                  <wp:effectExtent l="19050" t="0" r="0" b="0"/>
                  <wp:docPr id="2" name="1 Imagen" descr="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8" cstate="print"/>
                          <a:stretch>
                            <a:fillRect/>
                          </a:stretch>
                        </pic:blipFill>
                        <pic:spPr>
                          <a:xfrm>
                            <a:off x="0" y="0"/>
                            <a:ext cx="248982" cy="248982"/>
                          </a:xfrm>
                          <a:prstGeom prst="rect">
                            <a:avLst/>
                          </a:prstGeom>
                        </pic:spPr>
                      </pic:pic>
                    </a:graphicData>
                  </a:graphic>
                </wp:inline>
              </w:drawing>
            </w:r>
          </w:p>
        </w:tc>
        <w:tc>
          <w:tcPr>
            <w:tcW w:w="4560" w:type="dxa"/>
            <w:vAlign w:val="center"/>
          </w:tcPr>
          <w:p w:rsidR="004165FE" w:rsidRPr="006F7015" w:rsidRDefault="00346374" w:rsidP="00787AA0">
            <w:pPr>
              <w:jc w:val="left"/>
              <w:rPr>
                <w:lang w:val="en-US"/>
              </w:rPr>
            </w:pPr>
            <w:hyperlink r:id="rId9" w:history="1">
              <w:r w:rsidR="00451C02" w:rsidRPr="00047116">
                <w:rPr>
                  <w:rStyle w:val="Hipervnculo"/>
                </w:rPr>
                <w:t>pere@palvaro.com</w:t>
              </w:r>
            </w:hyperlink>
            <w:r w:rsidR="00451C02">
              <w:t xml:space="preserve"> </w:t>
            </w:r>
            <w:r w:rsidR="00451C02" w:rsidRPr="00451C02">
              <w:t xml:space="preserve">  </w:t>
            </w:r>
          </w:p>
        </w:tc>
      </w:tr>
    </w:tbl>
    <w:p w:rsidR="00327686" w:rsidRPr="006F7015" w:rsidRDefault="00327686" w:rsidP="004165FE">
      <w:pPr>
        <w:spacing w:line="240" w:lineRule="auto"/>
        <w:rPr>
          <w:lang w:val="en-US"/>
        </w:rPr>
      </w:pPr>
    </w:p>
    <w:p w:rsidR="004165FE" w:rsidRPr="006F7015" w:rsidRDefault="004165FE" w:rsidP="004165FE">
      <w:pPr>
        <w:spacing w:line="240" w:lineRule="auto"/>
        <w:rPr>
          <w:b/>
          <w:lang w:val="en-US"/>
        </w:rPr>
      </w:pPr>
      <w:r w:rsidRPr="006F7015">
        <w:rPr>
          <w:b/>
          <w:lang w:val="en-US"/>
        </w:rPr>
        <w:t xml:space="preserve">WHICS IS THE PURPOSE OF YOUR PERSONAL DATA </w:t>
      </w:r>
      <w:r w:rsidR="004A432A" w:rsidRPr="006F7015">
        <w:rPr>
          <w:b/>
          <w:lang w:val="en-US"/>
        </w:rPr>
        <w:t>PROCESSING</w:t>
      </w:r>
      <w:r w:rsidRPr="006F7015">
        <w:rPr>
          <w:b/>
          <w:lang w:val="en-US"/>
        </w:rPr>
        <w:t>?</w:t>
      </w:r>
    </w:p>
    <w:p w:rsidR="004165FE" w:rsidRPr="006F7015" w:rsidRDefault="004165FE" w:rsidP="004165FE">
      <w:pPr>
        <w:spacing w:line="240" w:lineRule="auto"/>
        <w:rPr>
          <w:b/>
          <w:lang w:val="en-US"/>
        </w:rPr>
      </w:pPr>
    </w:p>
    <w:p w:rsidR="0082026D" w:rsidRPr="006F7015" w:rsidRDefault="004165FE" w:rsidP="00F90364">
      <w:pPr>
        <w:spacing w:line="240" w:lineRule="auto"/>
        <w:rPr>
          <w:lang w:val="en-US"/>
        </w:rPr>
      </w:pPr>
      <w:r w:rsidRPr="006F7015">
        <w:rPr>
          <w:lang w:val="en-US"/>
        </w:rPr>
        <w:t xml:space="preserve">In </w:t>
      </w:r>
      <w:proofErr w:type="spellStart"/>
      <w:r w:rsidR="00451C02">
        <w:rPr>
          <w:lang w:val="en-US"/>
        </w:rPr>
        <w:t>Brandesign</w:t>
      </w:r>
      <w:proofErr w:type="spellEnd"/>
      <w:r w:rsidR="00451C02">
        <w:rPr>
          <w:lang w:val="en-US"/>
        </w:rPr>
        <w:t xml:space="preserve"> </w:t>
      </w:r>
      <w:r w:rsidR="0082026D" w:rsidRPr="006F7015">
        <w:rPr>
          <w:lang w:val="en-US"/>
        </w:rPr>
        <w:t xml:space="preserve">we treat the information that you provide us with the purpose of managing the sending of the information that you request us or to facilitate you offers of services of your interest in case you request it to us when you include your data and e-mail in the space enabled in our form. </w:t>
      </w:r>
      <w:r w:rsidR="00F90364">
        <w:rPr>
          <w:lang w:val="en-US"/>
        </w:rPr>
        <w:t xml:space="preserve">Also </w:t>
      </w:r>
      <w:r w:rsidR="00F90364" w:rsidRPr="00F90364">
        <w:rPr>
          <w:lang w:val="en-US"/>
        </w:rPr>
        <w:t xml:space="preserve">processing </w:t>
      </w:r>
      <w:r w:rsidR="00F90364">
        <w:rPr>
          <w:lang w:val="en-US"/>
        </w:rPr>
        <w:t xml:space="preserve">would be </w:t>
      </w:r>
      <w:r w:rsidR="00F90364" w:rsidRPr="00F90364">
        <w:rPr>
          <w:lang w:val="en-US"/>
        </w:rPr>
        <w:t>necessary for the performance of a contract to which the data subject is party or in order to take steps at the request of the data subject prior to entering into a contract</w:t>
      </w:r>
    </w:p>
    <w:p w:rsidR="009B52D9" w:rsidRPr="006F7015" w:rsidRDefault="009B52D9" w:rsidP="009B52D9">
      <w:pPr>
        <w:spacing w:line="240" w:lineRule="auto"/>
        <w:rPr>
          <w:lang w:val="en-US"/>
        </w:rPr>
      </w:pPr>
    </w:p>
    <w:p w:rsidR="004A432A" w:rsidRPr="006F7015" w:rsidRDefault="004A432A" w:rsidP="004A432A">
      <w:pPr>
        <w:spacing w:line="240" w:lineRule="auto"/>
        <w:rPr>
          <w:b/>
          <w:lang w:val="en-US"/>
        </w:rPr>
      </w:pPr>
    </w:p>
    <w:p w:rsidR="004A432A" w:rsidRPr="006F7015" w:rsidRDefault="004A432A" w:rsidP="004A432A">
      <w:pPr>
        <w:spacing w:line="240" w:lineRule="auto"/>
        <w:rPr>
          <w:b/>
          <w:lang w:val="en-US"/>
        </w:rPr>
      </w:pPr>
      <w:r w:rsidRPr="006F7015">
        <w:rPr>
          <w:b/>
          <w:lang w:val="en-US"/>
        </w:rPr>
        <w:t>HOW LONG WILL WE KEEP YOUR DATA?</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 xml:space="preserve">The personal data you provide us with will be kept for as long as the relationship continues and you do not ask us to </w:t>
      </w:r>
      <w:r w:rsidR="00BB13A9">
        <w:rPr>
          <w:lang w:val="en-US"/>
        </w:rPr>
        <w:t>erase</w:t>
      </w:r>
      <w:r w:rsidRPr="006F7015">
        <w:rPr>
          <w:lang w:val="en-US"/>
        </w:rPr>
        <w:t xml:space="preserve"> them. In any case, they will be kept for the time necessary for the prescription of responsibilities.</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p>
    <w:p w:rsidR="004A432A" w:rsidRPr="006F7015" w:rsidRDefault="004A432A" w:rsidP="004A432A">
      <w:pPr>
        <w:spacing w:line="240" w:lineRule="auto"/>
        <w:rPr>
          <w:b/>
          <w:lang w:val="en-US"/>
        </w:rPr>
      </w:pPr>
      <w:r w:rsidRPr="006F7015">
        <w:rPr>
          <w:b/>
          <w:lang w:val="en-US"/>
        </w:rPr>
        <w:t xml:space="preserve">WHAT IS THE </w:t>
      </w:r>
      <w:r w:rsidR="00451C02" w:rsidRPr="00451C02">
        <w:rPr>
          <w:b/>
          <w:lang w:val="en-US"/>
        </w:rPr>
        <w:t>LAWFULNESS OF PROCESSING</w:t>
      </w:r>
      <w:r w:rsidR="00451C02" w:rsidRPr="006F7015">
        <w:rPr>
          <w:b/>
          <w:lang w:val="en-US"/>
        </w:rPr>
        <w:t xml:space="preserve"> </w:t>
      </w:r>
      <w:r w:rsidRPr="006F7015">
        <w:rPr>
          <w:b/>
          <w:lang w:val="en-US"/>
        </w:rPr>
        <w:t>OF THE PROCESSING OF YOUR DATA?</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 xml:space="preserve">The legal basis for the processing of your data is </w:t>
      </w:r>
      <w:r w:rsidR="00F90364" w:rsidRPr="00F90364">
        <w:rPr>
          <w:lang w:val="en-US"/>
        </w:rPr>
        <w:t>the performance of a contract</w:t>
      </w:r>
      <w:r w:rsidR="00F90364">
        <w:rPr>
          <w:lang w:val="en-US"/>
        </w:rPr>
        <w:t xml:space="preserve"> or your consent.</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p>
    <w:p w:rsidR="004A432A" w:rsidRPr="006F7015" w:rsidRDefault="004A432A" w:rsidP="004A432A">
      <w:pPr>
        <w:spacing w:line="240" w:lineRule="auto"/>
        <w:rPr>
          <w:b/>
          <w:lang w:val="en-US"/>
        </w:rPr>
      </w:pPr>
      <w:r w:rsidRPr="006F7015">
        <w:rPr>
          <w:b/>
          <w:lang w:val="en-US"/>
        </w:rPr>
        <w:t>TO WHICH ADDRESSEES WILL YOUR DATA BE COMMUNICATED?</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 xml:space="preserve">Your data will be incorporated into the database belonging to </w:t>
      </w:r>
      <w:proofErr w:type="spellStart"/>
      <w:r w:rsidR="00F90364" w:rsidRPr="00F90364">
        <w:rPr>
          <w:lang w:val="en-US"/>
        </w:rPr>
        <w:t>Brandesign</w:t>
      </w:r>
      <w:proofErr w:type="spellEnd"/>
      <w:r w:rsidR="003C1DD2" w:rsidRPr="006F7015">
        <w:rPr>
          <w:lang w:val="en-US"/>
        </w:rPr>
        <w:t>, but</w:t>
      </w:r>
      <w:r w:rsidRPr="006F7015">
        <w:rPr>
          <w:lang w:val="en-US"/>
        </w:rPr>
        <w:t xml:space="preserve"> will not be transferred to third parties except for legal obligation, however, for the performance of our various services, it may be necessary to share your data with suppliers or collaborating professionals, which, in any case, are subject to the corresponding obligation of confidentiality and duty of professional secrecy.</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p>
    <w:p w:rsidR="004A432A" w:rsidRPr="006F7015" w:rsidRDefault="004A432A" w:rsidP="004A432A">
      <w:pPr>
        <w:spacing w:line="240" w:lineRule="auto"/>
        <w:rPr>
          <w:b/>
          <w:lang w:val="en-US"/>
        </w:rPr>
      </w:pPr>
      <w:r w:rsidRPr="006F7015">
        <w:rPr>
          <w:b/>
          <w:lang w:val="en-US"/>
        </w:rPr>
        <w:t>WHAT ARE YOUR RIGHTS WHEN YOU PROVIDE US WITH YOUR DATA?</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 xml:space="preserve">Any person has the right to obtain confirmation as to whether or not </w:t>
      </w:r>
      <w:proofErr w:type="spellStart"/>
      <w:r w:rsidR="00F90364" w:rsidRPr="00F90364">
        <w:rPr>
          <w:lang w:val="en-US"/>
        </w:rPr>
        <w:t>Brandesign</w:t>
      </w:r>
      <w:proofErr w:type="spellEnd"/>
      <w:r w:rsidR="00F90364" w:rsidRPr="00F90364">
        <w:rPr>
          <w:lang w:val="en-US"/>
        </w:rPr>
        <w:t xml:space="preserve"> </w:t>
      </w:r>
      <w:r w:rsidRPr="006F7015">
        <w:rPr>
          <w:lang w:val="en-US"/>
        </w:rPr>
        <w:t>is processing personal data concerning them.</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lastRenderedPageBreak/>
        <w:t xml:space="preserve">Interested parties have the right to access their personal data, as well as to request the rectification of inaccurate data or, where appropriate, request its </w:t>
      </w:r>
      <w:r w:rsidR="00BB13A9">
        <w:rPr>
          <w:lang w:val="en-US"/>
        </w:rPr>
        <w:t>erase</w:t>
      </w:r>
      <w:r w:rsidRPr="006F7015">
        <w:rPr>
          <w:lang w:val="en-US"/>
        </w:rPr>
        <w:t xml:space="preserve"> when, among other reasons, the data are no longer necessary for the purposes for which they were collected.</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In certain circumstances, data subjects may request limitation of the processing of their data, in which case they will only be kept for the exercise or defense of claims.</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 xml:space="preserve">In certain circumstances and for reasons related to their particular situation, the interested parties may oppose the processing of their data. </w:t>
      </w:r>
      <w:proofErr w:type="spellStart"/>
      <w:r w:rsidR="00F90364" w:rsidRPr="00F90364">
        <w:rPr>
          <w:lang w:val="en-US"/>
        </w:rPr>
        <w:t>Brandesign</w:t>
      </w:r>
      <w:proofErr w:type="spellEnd"/>
      <w:r w:rsidR="00F90364" w:rsidRPr="00F90364">
        <w:rPr>
          <w:lang w:val="en-US"/>
        </w:rPr>
        <w:t xml:space="preserve"> </w:t>
      </w:r>
      <w:r w:rsidRPr="006F7015">
        <w:rPr>
          <w:lang w:val="en-US"/>
        </w:rPr>
        <w:t>will stop processing the data, unless it is necessary for legitimate or imperative reasons, or for the exercise or defense of possible claims.</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For more information and to exercise your rights, please refer to the Exercise Your Rights section of this website.</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p>
    <w:p w:rsidR="004A432A" w:rsidRPr="006F7015" w:rsidRDefault="004A432A" w:rsidP="004A432A">
      <w:pPr>
        <w:spacing w:line="240" w:lineRule="auto"/>
        <w:rPr>
          <w:b/>
          <w:lang w:val="en-US"/>
        </w:rPr>
      </w:pPr>
      <w:r w:rsidRPr="006F7015">
        <w:rPr>
          <w:b/>
          <w:lang w:val="en-US"/>
        </w:rPr>
        <w:t>LEGISLATION</w:t>
      </w:r>
    </w:p>
    <w:p w:rsidR="004A432A" w:rsidRPr="006F7015" w:rsidRDefault="004A432A" w:rsidP="004A432A">
      <w:pPr>
        <w:spacing w:line="240" w:lineRule="auto"/>
        <w:rPr>
          <w:lang w:val="en-US"/>
        </w:rPr>
      </w:pPr>
    </w:p>
    <w:p w:rsidR="004A432A" w:rsidRPr="006F7015" w:rsidRDefault="004A432A" w:rsidP="00F90364">
      <w:pPr>
        <w:spacing w:line="240" w:lineRule="auto"/>
        <w:rPr>
          <w:lang w:val="en-US"/>
        </w:rPr>
      </w:pPr>
      <w:r w:rsidRPr="006F7015">
        <w:rPr>
          <w:lang w:val="en-US"/>
        </w:rPr>
        <w:t>This privacy policy is governed in each and every one of its extremes by the General Data Protection Regulations of the European Union and other related regulations.</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p>
    <w:p w:rsidR="004A432A" w:rsidRPr="006F7015" w:rsidRDefault="004A432A" w:rsidP="004A432A">
      <w:pPr>
        <w:spacing w:line="240" w:lineRule="auto"/>
        <w:rPr>
          <w:b/>
          <w:lang w:val="en-US"/>
        </w:rPr>
      </w:pPr>
      <w:r w:rsidRPr="006F7015">
        <w:rPr>
          <w:b/>
          <w:lang w:val="en-US"/>
        </w:rPr>
        <w:t>UPDATE</w:t>
      </w:r>
    </w:p>
    <w:p w:rsidR="004A432A" w:rsidRPr="006F7015" w:rsidRDefault="004A432A" w:rsidP="004A432A">
      <w:pPr>
        <w:spacing w:line="240" w:lineRule="auto"/>
        <w:rPr>
          <w:lang w:val="en-US"/>
        </w:rPr>
      </w:pPr>
    </w:p>
    <w:p w:rsidR="004A432A" w:rsidRPr="006F7015" w:rsidRDefault="004A432A" w:rsidP="004A432A">
      <w:pPr>
        <w:spacing w:line="240" w:lineRule="auto"/>
        <w:rPr>
          <w:lang w:val="en-US"/>
        </w:rPr>
      </w:pPr>
      <w:r w:rsidRPr="006F7015">
        <w:rPr>
          <w:lang w:val="en-US"/>
        </w:rPr>
        <w:t xml:space="preserve">This privacy policy </w:t>
      </w:r>
      <w:r w:rsidR="00A61FAF" w:rsidRPr="00A61FAF">
        <w:rPr>
          <w:lang w:val="en-US"/>
        </w:rPr>
        <w:t xml:space="preserve">last updated was on </w:t>
      </w:r>
      <w:r w:rsidR="00346374">
        <w:rPr>
          <w:b/>
          <w:lang w:val="en-US"/>
        </w:rPr>
        <w:t>April</w:t>
      </w:r>
      <w:bookmarkStart w:id="0" w:name="_GoBack"/>
      <w:bookmarkEnd w:id="0"/>
      <w:r w:rsidR="00D35D4D">
        <w:rPr>
          <w:b/>
          <w:lang w:val="en-US"/>
        </w:rPr>
        <w:t xml:space="preserve"> 2019</w:t>
      </w:r>
      <w:r w:rsidR="006F7015" w:rsidRPr="00787AA0">
        <w:rPr>
          <w:b/>
          <w:lang w:val="en-US"/>
        </w:rPr>
        <w:t>.</w:t>
      </w:r>
    </w:p>
    <w:p w:rsidR="009B52D9" w:rsidRPr="006F7015" w:rsidRDefault="009B52D9" w:rsidP="004A432A">
      <w:pPr>
        <w:spacing w:line="240" w:lineRule="auto"/>
        <w:rPr>
          <w:lang w:val="en-US"/>
        </w:rPr>
      </w:pPr>
    </w:p>
    <w:sectPr w:rsidR="009B52D9" w:rsidRPr="006F7015" w:rsidSect="007F3F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A1FE9"/>
    <w:multiLevelType w:val="hybridMultilevel"/>
    <w:tmpl w:val="E5383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15"/>
    <w:rsid w:val="00062CC8"/>
    <w:rsid w:val="00113DA7"/>
    <w:rsid w:val="001B0622"/>
    <w:rsid w:val="001E6C55"/>
    <w:rsid w:val="00205AA0"/>
    <w:rsid w:val="00327686"/>
    <w:rsid w:val="00346374"/>
    <w:rsid w:val="003C1DD2"/>
    <w:rsid w:val="00400F8F"/>
    <w:rsid w:val="004165FE"/>
    <w:rsid w:val="00433322"/>
    <w:rsid w:val="0044706A"/>
    <w:rsid w:val="00451C02"/>
    <w:rsid w:val="004A432A"/>
    <w:rsid w:val="005B00C4"/>
    <w:rsid w:val="00682405"/>
    <w:rsid w:val="006C37EF"/>
    <w:rsid w:val="006F7015"/>
    <w:rsid w:val="00787AA0"/>
    <w:rsid w:val="00797E43"/>
    <w:rsid w:val="007F3F2B"/>
    <w:rsid w:val="0082026D"/>
    <w:rsid w:val="009B52D9"/>
    <w:rsid w:val="00A01287"/>
    <w:rsid w:val="00A235B1"/>
    <w:rsid w:val="00A61FAF"/>
    <w:rsid w:val="00AF1511"/>
    <w:rsid w:val="00BB13A9"/>
    <w:rsid w:val="00D03677"/>
    <w:rsid w:val="00D22ABD"/>
    <w:rsid w:val="00D35D4D"/>
    <w:rsid w:val="00F0229D"/>
    <w:rsid w:val="00F90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C8"/>
    <w:pPr>
      <w:spacing w:after="0" w:line="360" w:lineRule="auto"/>
      <w:jc w:val="both"/>
    </w:pPr>
    <w:rPr>
      <w:rFonts w:ascii="Book Antiqua" w:hAnsi="Book Antiqua" w:cs="Times New Roman"/>
      <w:szCs w:val="24"/>
      <w:lang w:val="es-ES_tradnl"/>
    </w:rPr>
  </w:style>
  <w:style w:type="paragraph" w:styleId="Ttulo1">
    <w:name w:val="heading 1"/>
    <w:basedOn w:val="Normal"/>
    <w:next w:val="Normal"/>
    <w:link w:val="Ttulo1Car"/>
    <w:autoRedefine/>
    <w:uiPriority w:val="9"/>
    <w:qFormat/>
    <w:rsid w:val="00062CC8"/>
    <w:pPr>
      <w:keepNext/>
      <w:keepLines/>
      <w:pBdr>
        <w:top w:val="single" w:sz="4" w:space="1" w:color="auto"/>
        <w:left w:val="single" w:sz="4" w:space="4" w:color="auto"/>
        <w:bottom w:val="single" w:sz="4" w:space="1" w:color="auto"/>
        <w:right w:val="single" w:sz="4" w:space="4" w:color="auto"/>
      </w:pBdr>
      <w:spacing w:line="240" w:lineRule="auto"/>
      <w:outlineLvl w:val="0"/>
    </w:pPr>
    <w:rPr>
      <w:rFonts w:ascii="Times New Roman" w:eastAsiaTheme="majorEastAsia" w:hAnsi="Times New Roman" w:cstheme="majorBidi"/>
      <w:b/>
      <w:bCs/>
      <w:color w:val="000000" w:themeColor="text1"/>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CC8"/>
    <w:rPr>
      <w:rFonts w:ascii="Times New Roman" w:eastAsiaTheme="majorEastAsia" w:hAnsi="Times New Roman" w:cstheme="majorBidi"/>
      <w:b/>
      <w:bCs/>
      <w:color w:val="000000" w:themeColor="text1"/>
      <w:sz w:val="24"/>
      <w:szCs w:val="28"/>
      <w:lang w:val="es-ES_tradnl"/>
    </w:rPr>
  </w:style>
  <w:style w:type="table" w:styleId="Tablaconcuadrcula">
    <w:name w:val="Table Grid"/>
    <w:basedOn w:val="Tablanormal"/>
    <w:uiPriority w:val="59"/>
    <w:rsid w:val="004165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026D"/>
    <w:pPr>
      <w:ind w:left="720"/>
      <w:contextualSpacing/>
    </w:pPr>
  </w:style>
  <w:style w:type="character" w:styleId="Hipervnculo">
    <w:name w:val="Hyperlink"/>
    <w:basedOn w:val="Fuentedeprrafopredeter"/>
    <w:uiPriority w:val="99"/>
    <w:unhideWhenUsed/>
    <w:rsid w:val="006F7015"/>
    <w:rPr>
      <w:color w:val="0000FF" w:themeColor="hyperlink"/>
      <w:u w:val="single"/>
    </w:rPr>
  </w:style>
  <w:style w:type="character" w:styleId="Hipervnculovisitado">
    <w:name w:val="FollowedHyperlink"/>
    <w:basedOn w:val="Fuentedeprrafopredeter"/>
    <w:uiPriority w:val="99"/>
    <w:semiHidden/>
    <w:unhideWhenUsed/>
    <w:rsid w:val="006F7015"/>
    <w:rPr>
      <w:color w:val="800080" w:themeColor="followedHyperlink"/>
      <w:u w:val="single"/>
    </w:rPr>
  </w:style>
  <w:style w:type="paragraph" w:styleId="Textodeglobo">
    <w:name w:val="Balloon Text"/>
    <w:basedOn w:val="Normal"/>
    <w:link w:val="TextodegloboCar"/>
    <w:uiPriority w:val="99"/>
    <w:semiHidden/>
    <w:unhideWhenUsed/>
    <w:rsid w:val="00A61F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FAF"/>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C8"/>
    <w:pPr>
      <w:spacing w:after="0" w:line="360" w:lineRule="auto"/>
      <w:jc w:val="both"/>
    </w:pPr>
    <w:rPr>
      <w:rFonts w:ascii="Book Antiqua" w:hAnsi="Book Antiqua" w:cs="Times New Roman"/>
      <w:szCs w:val="24"/>
      <w:lang w:val="es-ES_tradnl"/>
    </w:rPr>
  </w:style>
  <w:style w:type="paragraph" w:styleId="Ttulo1">
    <w:name w:val="heading 1"/>
    <w:basedOn w:val="Normal"/>
    <w:next w:val="Normal"/>
    <w:link w:val="Ttulo1Car"/>
    <w:autoRedefine/>
    <w:uiPriority w:val="9"/>
    <w:qFormat/>
    <w:rsid w:val="00062CC8"/>
    <w:pPr>
      <w:keepNext/>
      <w:keepLines/>
      <w:pBdr>
        <w:top w:val="single" w:sz="4" w:space="1" w:color="auto"/>
        <w:left w:val="single" w:sz="4" w:space="4" w:color="auto"/>
        <w:bottom w:val="single" w:sz="4" w:space="1" w:color="auto"/>
        <w:right w:val="single" w:sz="4" w:space="4" w:color="auto"/>
      </w:pBdr>
      <w:spacing w:line="240" w:lineRule="auto"/>
      <w:outlineLvl w:val="0"/>
    </w:pPr>
    <w:rPr>
      <w:rFonts w:ascii="Times New Roman" w:eastAsiaTheme="majorEastAsia" w:hAnsi="Times New Roman" w:cstheme="majorBidi"/>
      <w:b/>
      <w:bCs/>
      <w:color w:val="000000" w:themeColor="text1"/>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2CC8"/>
    <w:rPr>
      <w:rFonts w:ascii="Times New Roman" w:eastAsiaTheme="majorEastAsia" w:hAnsi="Times New Roman" w:cstheme="majorBidi"/>
      <w:b/>
      <w:bCs/>
      <w:color w:val="000000" w:themeColor="text1"/>
      <w:sz w:val="24"/>
      <w:szCs w:val="28"/>
      <w:lang w:val="es-ES_tradnl"/>
    </w:rPr>
  </w:style>
  <w:style w:type="table" w:styleId="Tablaconcuadrcula">
    <w:name w:val="Table Grid"/>
    <w:basedOn w:val="Tablanormal"/>
    <w:uiPriority w:val="59"/>
    <w:rsid w:val="004165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026D"/>
    <w:pPr>
      <w:ind w:left="720"/>
      <w:contextualSpacing/>
    </w:pPr>
  </w:style>
  <w:style w:type="character" w:styleId="Hipervnculo">
    <w:name w:val="Hyperlink"/>
    <w:basedOn w:val="Fuentedeprrafopredeter"/>
    <w:uiPriority w:val="99"/>
    <w:unhideWhenUsed/>
    <w:rsid w:val="006F7015"/>
    <w:rPr>
      <w:color w:val="0000FF" w:themeColor="hyperlink"/>
      <w:u w:val="single"/>
    </w:rPr>
  </w:style>
  <w:style w:type="character" w:styleId="Hipervnculovisitado">
    <w:name w:val="FollowedHyperlink"/>
    <w:basedOn w:val="Fuentedeprrafopredeter"/>
    <w:uiPriority w:val="99"/>
    <w:semiHidden/>
    <w:unhideWhenUsed/>
    <w:rsid w:val="006F7015"/>
    <w:rPr>
      <w:color w:val="800080" w:themeColor="followedHyperlink"/>
      <w:u w:val="single"/>
    </w:rPr>
  </w:style>
  <w:style w:type="paragraph" w:styleId="Textodeglobo">
    <w:name w:val="Balloon Text"/>
    <w:basedOn w:val="Normal"/>
    <w:link w:val="TextodegloboCar"/>
    <w:uiPriority w:val="99"/>
    <w:semiHidden/>
    <w:unhideWhenUsed/>
    <w:rsid w:val="00A61F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FAF"/>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var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e@palvar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gado\Desktop\PROT.%20DATOS\DOCS\ENG\WEB\P.%20PRIVACY%20POLICY.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 PRIVACY POLICY</Template>
  <TotalTime>15</TotalTime>
  <Pages>2</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dc:creator>
  <cp:lastModifiedBy>jorgegutierrez</cp:lastModifiedBy>
  <cp:revision>5</cp:revision>
  <dcterms:created xsi:type="dcterms:W3CDTF">2019-03-25T12:54:00Z</dcterms:created>
  <dcterms:modified xsi:type="dcterms:W3CDTF">2019-04-29T08:56:00Z</dcterms:modified>
</cp:coreProperties>
</file>